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"/>
        <w:gridCol w:w="534"/>
        <w:gridCol w:w="770"/>
        <w:gridCol w:w="633"/>
        <w:gridCol w:w="3933"/>
        <w:gridCol w:w="5142"/>
      </w:tblGrid>
      <w:tr w:rsidR="00BE21A5" w:rsidTr="00BE21A5">
        <w:trPr>
          <w:trHeight w:val="3372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实验室清单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实验室桌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FA2D16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  <w:r w:rsidR="00BE21A5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3E09DC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E09DC">
              <w:rPr>
                <w:rFonts w:ascii="宋体" w:hAnsi="宋体" w:cs="宋体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704975" cy="1619250"/>
                  <wp:effectExtent l="19050" t="0" r="9525" b="0"/>
                  <wp:docPr id="9" name="图片 9" descr="微信图片_202009180959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图片 9" descr="微信图片_20200918095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324" cy="1619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尺寸（长宽高）：</w:t>
            </w:r>
          </w:p>
          <w:p w:rsidR="00BE21A5" w:rsidRDefault="00BE21A5" w:rsidP="00BE21A5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E21A5">
              <w:rPr>
                <w:rFonts w:ascii="宋体" w:hAnsi="宋体" w:cs="宋体"/>
                <w:color w:val="000000"/>
                <w:sz w:val="18"/>
                <w:szCs w:val="18"/>
              </w:rPr>
              <w:t>1200*1200*750</w:t>
            </w:r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="00FA2D16">
              <w:rPr>
                <w:rFonts w:ascii="宋体" w:hAnsi="宋体" w:cs="宋体" w:hint="eastAsia"/>
                <w:color w:val="000000"/>
                <w:sz w:val="18"/>
                <w:szCs w:val="18"/>
              </w:rPr>
              <w:t>mm（2个座位）</w:t>
            </w:r>
          </w:p>
          <w:p w:rsidR="00BE21A5" w:rsidRPr="00BE21A5" w:rsidRDefault="00BE21A5" w:rsidP="00BE21A5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1 基材:采用优质环保等级符合E0级标准防火板，耐高温：（1800C，20分钟）， 无鼓泡开裂，色泽有轻微变化无鼓泡开裂。</w:t>
            </w:r>
            <w:proofErr w:type="gramStart"/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封边条</w:t>
            </w:r>
            <w:proofErr w:type="gramEnd"/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选用1.5mm优质PV</w:t>
            </w:r>
            <w:proofErr w:type="gramStart"/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封边条</w:t>
            </w:r>
            <w:proofErr w:type="gramEnd"/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.绿色环保材料：坚固耐用、防变形及开裂。具有防火阻燃、耐高温、抗老化特性，同时具有耐酸碱、永不褪色等特性。</w:t>
            </w:r>
          </w:p>
          <w:p w:rsidR="00BE21A5" w:rsidRPr="00BE21A5" w:rsidRDefault="00BE21A5" w:rsidP="00BE21A5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2. VC封边：采用全自动</w:t>
            </w:r>
            <w:proofErr w:type="gramStart"/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直线封边机</w:t>
            </w:r>
            <w:proofErr w:type="gramEnd"/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，不会脱落；台面的厚度是25mm，双层层板的厚度16mm</w:t>
            </w:r>
          </w:p>
          <w:p w:rsidR="00BE21A5" w:rsidRPr="00BE21A5" w:rsidRDefault="00BE21A5" w:rsidP="00BE21A5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3. 走线：铝制合金外挂式便捷强弱电分离走线槽。（电线4平方）离地680mm处配制不少于三个强弱电插座。</w:t>
            </w:r>
          </w:p>
          <w:p w:rsidR="00BE21A5" w:rsidRPr="00BE21A5" w:rsidRDefault="00BE21A5" w:rsidP="00BE21A5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4.钢架：优质宝钢一级冷轧钢精制而成，静电粉沫喷涂工艺。钢架采用高温磷化，防锈处理漆</w:t>
            </w:r>
            <w:proofErr w:type="gramStart"/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不</w:t>
            </w:r>
            <w:proofErr w:type="gramEnd"/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掉落， 管壁厚1.2mm 钢管是15mm*50mm规格</w:t>
            </w:r>
          </w:p>
          <w:p w:rsidR="00BE21A5" w:rsidRDefault="00BE21A5" w:rsidP="00955D9E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（投标前根据场地测量情况提供</w:t>
            </w:r>
            <w:r w:rsidR="00955D9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投标时需提供用于此项采购家具</w:t>
            </w:r>
            <w:r w:rsidR="003E09DC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的部分材料样品（</w:t>
            </w:r>
            <w:proofErr w:type="gramStart"/>
            <w:r w:rsidR="003E09DC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包含边</w:t>
            </w:r>
            <w:proofErr w:type="gramEnd"/>
            <w:r w:rsidR="003E09DC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条、木板）</w:t>
            </w:r>
            <w:r w:rsidRPr="00BE21A5">
              <w:rPr>
                <w:rFonts w:ascii="宋体" w:hAnsi="宋体" w:cs="宋体" w:hint="eastAsia"/>
                <w:color w:val="000000"/>
                <w:sz w:val="18"/>
                <w:szCs w:val="18"/>
              </w:rPr>
              <w:t>给用户确认，及产品合格证及板材等级证书）</w:t>
            </w:r>
          </w:p>
        </w:tc>
      </w:tr>
      <w:tr w:rsidR="00BE21A5" w:rsidTr="00BE21A5">
        <w:trPr>
          <w:trHeight w:val="90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办公椅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A2D16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="00FA2D16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3E09DC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E09DC">
              <w:rPr>
                <w:noProof/>
              </w:rPr>
              <w:drawing>
                <wp:inline distT="0" distB="0" distL="0" distR="0">
                  <wp:extent cx="1581150" cy="2085975"/>
                  <wp:effectExtent l="19050" t="0" r="0" b="0"/>
                  <wp:docPr id="10" name="图片 10" descr="C:\Users\Administrator\Desktop\微信图片_20200927233304.png微信图片_2020092723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图片 13" descr="C:\Users\Administrator\Desktop\微信图片_20200927233304.png微信图片_20200927233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12" cy="20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尺寸（长宽高）：</w:t>
            </w:r>
          </w:p>
          <w:p w:rsidR="00BE21A5" w:rsidRDefault="003E09DC" w:rsidP="00FB3848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坐面尺寸40*42</w:t>
            </w:r>
            <w:r w:rsidR="00FA2D16">
              <w:rPr>
                <w:rFonts w:ascii="宋体" w:hAnsi="宋体" w:cs="宋体" w:hint="eastAsia"/>
                <w:color w:val="000000"/>
                <w:sz w:val="18"/>
                <w:szCs w:val="18"/>
              </w:rPr>
              <w:t>cm</w:t>
            </w: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坐高45cm</w:t>
            </w:r>
          </w:p>
          <w:p w:rsidR="003E09DC" w:rsidRPr="003E09DC" w:rsidRDefault="003E09DC" w:rsidP="00955D9E">
            <w:pPr>
              <w:pStyle w:val="10"/>
              <w:spacing w:line="360" w:lineRule="exact"/>
              <w:ind w:firstLine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sz w:val="18"/>
                <w:szCs w:val="18"/>
              </w:rPr>
              <w:t>1、采用皮革透气海绵钢架采用壁厚1.2钢架、椅背、椅面：采用优质仿皮面料，耐磨性强，阻燃性好，经防污处理，清洁方便。</w:t>
            </w:r>
          </w:p>
          <w:p w:rsidR="003E09DC" w:rsidRPr="003E09DC" w:rsidRDefault="00955D9E" w:rsidP="00955D9E">
            <w:pPr>
              <w:pStyle w:val="10"/>
              <w:spacing w:line="360" w:lineRule="exact"/>
              <w:ind w:firstLine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3E09DC" w:rsidRPr="003E09DC">
              <w:rPr>
                <w:rFonts w:ascii="宋体" w:hAnsi="宋体" w:cs="宋体" w:hint="eastAsia"/>
                <w:sz w:val="18"/>
                <w:szCs w:val="18"/>
              </w:rPr>
              <w:t>、海绵：采用环保型高密度定型</w:t>
            </w:r>
            <w:proofErr w:type="gramStart"/>
            <w:r w:rsidR="003E09DC" w:rsidRPr="003E09DC">
              <w:rPr>
                <w:rFonts w:ascii="宋体" w:hAnsi="宋体" w:cs="宋体" w:hint="eastAsia"/>
                <w:sz w:val="18"/>
                <w:szCs w:val="18"/>
              </w:rPr>
              <w:t>海棉</w:t>
            </w:r>
            <w:proofErr w:type="gramEnd"/>
            <w:r w:rsidR="003E09DC" w:rsidRPr="003E09DC">
              <w:rPr>
                <w:rFonts w:ascii="宋体" w:hAnsi="宋体" w:cs="宋体" w:hint="eastAsia"/>
                <w:sz w:val="18"/>
                <w:szCs w:val="18"/>
              </w:rPr>
              <w:t>，附体不含氟氨化合物的高弹力定型海绵及多层丝绵作填充圆润厚实，且</w:t>
            </w:r>
            <w:proofErr w:type="gramStart"/>
            <w:r w:rsidR="003E09DC" w:rsidRPr="003E09DC">
              <w:rPr>
                <w:rFonts w:ascii="宋体" w:hAnsi="宋体" w:cs="宋体" w:hint="eastAsia"/>
                <w:sz w:val="18"/>
                <w:szCs w:val="18"/>
              </w:rPr>
              <w:t>表面涂防老化</w:t>
            </w:r>
            <w:proofErr w:type="gramEnd"/>
            <w:r w:rsidR="003E09DC" w:rsidRPr="003E09DC">
              <w:rPr>
                <w:rFonts w:ascii="宋体" w:hAnsi="宋体" w:cs="宋体" w:hint="eastAsia"/>
                <w:sz w:val="18"/>
                <w:szCs w:val="18"/>
              </w:rPr>
              <w:t>变形保护膜；</w:t>
            </w:r>
          </w:p>
          <w:p w:rsidR="003E09DC" w:rsidRPr="003E09DC" w:rsidRDefault="00955D9E" w:rsidP="00955D9E">
            <w:pPr>
              <w:pStyle w:val="10"/>
              <w:spacing w:line="360" w:lineRule="exact"/>
              <w:ind w:firstLine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="003E09DC" w:rsidRPr="003E09DC">
              <w:rPr>
                <w:rFonts w:ascii="宋体" w:hAnsi="宋体" w:cs="宋体" w:hint="eastAsia"/>
                <w:sz w:val="18"/>
                <w:szCs w:val="18"/>
              </w:rPr>
              <w:t>、椅板：根据人体工程学原理设计，曲木板材经磨具八层高频热压成型，板材厚度12-16mm，板材承受压力达300KG；</w:t>
            </w:r>
          </w:p>
          <w:p w:rsidR="00BE21A5" w:rsidRDefault="00955D9E" w:rsidP="00955D9E">
            <w:pPr>
              <w:pStyle w:val="10"/>
              <w:spacing w:line="360" w:lineRule="exact"/>
              <w:ind w:firstLine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="003E09DC" w:rsidRPr="003E09DC">
              <w:rPr>
                <w:rFonts w:ascii="宋体" w:hAnsi="宋体" w:cs="宋体" w:hint="eastAsia"/>
                <w:sz w:val="18"/>
                <w:szCs w:val="18"/>
              </w:rPr>
              <w:t>、椅架：采用宝钢产冷轧圆管，表面除油除锈、磷化处理，折弯后电镀烤漆而成，不带脚轮，靠背到地面尺寸76厘米。（投标前根据场地测量情况提供</w:t>
            </w:r>
            <w:r w:rsidR="00AD6CFA">
              <w:rPr>
                <w:rFonts w:ascii="宋体" w:hAnsi="宋体" w:cs="宋体" w:hint="eastAsia"/>
                <w:b/>
                <w:sz w:val="18"/>
                <w:szCs w:val="18"/>
              </w:rPr>
              <w:t>投标时需提供用于此项采购家具的部分材料样品（</w:t>
            </w:r>
            <w:proofErr w:type="gramStart"/>
            <w:r w:rsidR="00AD6CFA">
              <w:rPr>
                <w:rFonts w:ascii="宋体" w:hAnsi="宋体" w:cs="宋体" w:hint="eastAsia"/>
                <w:b/>
                <w:sz w:val="18"/>
                <w:szCs w:val="18"/>
              </w:rPr>
              <w:t>包含边</w:t>
            </w:r>
            <w:proofErr w:type="gramEnd"/>
            <w:r w:rsidR="00AD6CFA">
              <w:rPr>
                <w:rFonts w:ascii="宋体" w:hAnsi="宋体" w:cs="宋体" w:hint="eastAsia"/>
                <w:b/>
                <w:sz w:val="18"/>
                <w:szCs w:val="18"/>
              </w:rPr>
              <w:t>条、木板）</w:t>
            </w:r>
            <w:r w:rsidR="003E09DC" w:rsidRPr="003E09DC">
              <w:rPr>
                <w:rFonts w:ascii="宋体" w:hAnsi="宋体" w:cs="宋体" w:hint="eastAsia"/>
                <w:sz w:val="18"/>
                <w:szCs w:val="18"/>
              </w:rPr>
              <w:t>给用户确认，及产品合格证及板材等级证书）</w:t>
            </w:r>
          </w:p>
        </w:tc>
      </w:tr>
      <w:tr w:rsidR="00BE21A5" w:rsidTr="00BE21A5">
        <w:trPr>
          <w:trHeight w:val="2480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折叠会议桌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FA2D16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28</w:t>
            </w:r>
            <w:r w:rsidR="00BE21A5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3E09DC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E09DC">
              <w:rPr>
                <w:rFonts w:ascii="宋体" w:hAnsi="宋体" w:cs="宋体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200275" cy="1704975"/>
                  <wp:effectExtent l="19050" t="0" r="0" b="0"/>
                  <wp:docPr id="11" name="图片 11" descr="微信图片_2020092723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图片 2" descr="微信图片_20200927233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033" cy="1704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尺寸（长宽高）：</w:t>
            </w:r>
          </w:p>
          <w:p w:rsidR="003E09DC" w:rsidRPr="003E09DC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/>
                <w:color w:val="000000"/>
                <w:sz w:val="18"/>
                <w:szCs w:val="18"/>
              </w:rPr>
              <w:t>1200*400*750</w:t>
            </w:r>
            <w:r w:rsidR="00FA2D16">
              <w:rPr>
                <w:rFonts w:ascii="宋体" w:hAnsi="宋体" w:cs="宋体"/>
                <w:color w:val="000000"/>
                <w:sz w:val="18"/>
                <w:szCs w:val="18"/>
              </w:rPr>
              <w:t>mm</w:t>
            </w:r>
            <w:r w:rsidR="00FA2D16">
              <w:rPr>
                <w:rFonts w:ascii="宋体" w:hAnsi="宋体" w:cs="宋体" w:hint="eastAsia"/>
                <w:color w:val="000000"/>
                <w:sz w:val="18"/>
                <w:szCs w:val="18"/>
              </w:rPr>
              <w:t>（2个座位）</w:t>
            </w:r>
          </w:p>
          <w:p w:rsidR="003E09DC" w:rsidRPr="003E09DC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壁厚1.2桌面尺寸1200*400面板厚度</w:t>
            </w:r>
          </w:p>
          <w:p w:rsidR="003E09DC" w:rsidRPr="003E09DC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1、基材：采用E0级环保免漆板25mm三聚氰氨板，2mmPVC封边</w:t>
            </w:r>
          </w:p>
          <w:p w:rsidR="003E09DC" w:rsidRPr="003E09DC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2、 以2mm厚PVC</w:t>
            </w:r>
            <w:proofErr w:type="gramStart"/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封边条经进口自动封边</w:t>
            </w:r>
            <w:proofErr w:type="gramEnd"/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机和进口环保热熔胶在高温下热熔封边，与板材熔为一体，黏结牢固可靠。</w:t>
            </w:r>
          </w:p>
          <w:p w:rsidR="003E09DC" w:rsidRPr="003E09DC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3.胶水：采用进口环保型白乳胶，甲醛释放量符合国家E1级标准。</w:t>
            </w:r>
          </w:p>
          <w:p w:rsidR="003E09DC" w:rsidRPr="003E09DC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4、钢架：优质宝钢一级冷轧钢精制而成，静电粉沫喷涂工艺。钢架采用高温磷化，防锈处理漆</w:t>
            </w:r>
            <w:proofErr w:type="gramStart"/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不</w:t>
            </w:r>
            <w:proofErr w:type="gramEnd"/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掉落， 管壁厚1.2mm 钢管是15mm*50mm规格，方便安装键盘架，钢架，冷轧钢静电喷涂</w:t>
            </w:r>
          </w:p>
          <w:p w:rsidR="003E09DC" w:rsidRPr="006F113D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5、锁具采用优质锁具，安全性高，开关可达2万次；门铰链采用优质金属镀镍钢阻尼缓冲铰链，能开合8-12万次，开关力度柔和，无明显声响，使用寿命长。</w:t>
            </w:r>
            <w:bookmarkStart w:id="0" w:name="_GoBack"/>
            <w:bookmarkEnd w:id="0"/>
          </w:p>
          <w:p w:rsidR="003E09DC" w:rsidRPr="003E09DC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6、移动及折叠：此会议桌可移动，可折叠，可单用，也可以拼在一起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，可固定，可滑动，可静止</w:t>
            </w: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BE21A5" w:rsidRDefault="003E09DC" w:rsidP="00955D9E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（投标前根据场地测量情况提供</w:t>
            </w:r>
            <w:r w:rsidR="00AD6CFA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投标时需提供用于此项采购家具的部分材料样品（</w:t>
            </w:r>
            <w:proofErr w:type="gramStart"/>
            <w:r w:rsidR="00AD6CFA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包含边</w:t>
            </w:r>
            <w:proofErr w:type="gramEnd"/>
            <w:r w:rsidR="00AD6CFA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条、木板）</w:t>
            </w: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给用户确认，及产品合格证及板材等级证书）</w:t>
            </w:r>
          </w:p>
        </w:tc>
      </w:tr>
      <w:tr w:rsidR="00BE21A5" w:rsidTr="00BE21A5">
        <w:trPr>
          <w:trHeight w:val="90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讲桌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BE21A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3E09DC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E09DC">
              <w:rPr>
                <w:noProof/>
              </w:rPr>
              <w:drawing>
                <wp:inline distT="0" distB="0" distL="0" distR="0">
                  <wp:extent cx="1895475" cy="2619375"/>
                  <wp:effectExtent l="19050" t="0" r="9525" b="0"/>
                  <wp:docPr id="12" name="图片 12" descr="微信图片_2020092022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图片 2" descr="微信图片_20200920224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622" cy="262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尺寸（长宽高）：</w:t>
            </w:r>
          </w:p>
          <w:p w:rsidR="003E09DC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/>
                <w:color w:val="000000"/>
                <w:sz w:val="18"/>
                <w:szCs w:val="18"/>
              </w:rPr>
              <w:t>750*600*1150</w:t>
            </w:r>
            <w:r w:rsidR="00FA2D16">
              <w:rPr>
                <w:rFonts w:ascii="宋体" w:hAnsi="宋体" w:cs="宋体"/>
                <w:color w:val="000000"/>
                <w:sz w:val="18"/>
                <w:szCs w:val="18"/>
              </w:rPr>
              <w:t>mm</w:t>
            </w:r>
          </w:p>
          <w:p w:rsidR="003E09DC" w:rsidRPr="003E09DC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1、基材：采用桌面E0级环保免漆板25mm三聚氰氨板，2mmPVC封边</w:t>
            </w:r>
          </w:p>
          <w:p w:rsidR="003E09DC" w:rsidRPr="003E09DC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2、VC封边：采用全自动</w:t>
            </w:r>
            <w:proofErr w:type="gramStart"/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直线封边机</w:t>
            </w:r>
            <w:proofErr w:type="gramEnd"/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，不会脱落；台面的厚度是25mm，双层层板的厚度16mm，以2mm厚PVC</w:t>
            </w:r>
            <w:proofErr w:type="gramStart"/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封边条经进口自动封边</w:t>
            </w:r>
            <w:proofErr w:type="gramEnd"/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机和进口环保热熔胶在高温下热熔封边，与板材熔为一体，黏结牢固可靠。</w:t>
            </w:r>
          </w:p>
          <w:p w:rsidR="00BE21A5" w:rsidRDefault="003E09DC" w:rsidP="003E09DC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E09DC">
              <w:rPr>
                <w:rFonts w:ascii="宋体" w:hAnsi="宋体" w:cs="宋体" w:hint="eastAsia"/>
                <w:color w:val="000000"/>
                <w:sz w:val="18"/>
                <w:szCs w:val="18"/>
              </w:rPr>
              <w:t>3.胶水：采用进口环保型白乳胶，甲醛释放量符合国家E1级标准。</w:t>
            </w:r>
          </w:p>
        </w:tc>
      </w:tr>
      <w:tr w:rsidR="00BE21A5" w:rsidTr="00BE21A5">
        <w:trPr>
          <w:trHeight w:val="90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BE21A5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7-17办公室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3E09DC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电脑主机托盘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3E09DC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50</w:t>
            </w:r>
            <w:r w:rsidR="00BE21A5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FA2D16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Default="003E09DC" w:rsidP="00FB38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E09DC">
              <w:rPr>
                <w:rFonts w:ascii="宋体" w:hAnsi="宋体" w:cs="宋体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33525" cy="1609725"/>
                  <wp:effectExtent l="19050" t="0" r="9525" b="0"/>
                  <wp:docPr id="13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853" cy="161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A5" w:rsidRPr="00BE21A5" w:rsidRDefault="00BE21A5" w:rsidP="00955D9E">
            <w:pPr>
              <w:jc w:val="left"/>
              <w:textAlignment w:val="center"/>
              <w:rPr>
                <w:rFonts w:ascii="宋体" w:hAnsi="宋体" w:cs="宋体"/>
                <w:noProof/>
                <w:color w:val="000000"/>
                <w:sz w:val="20"/>
                <w:szCs w:val="20"/>
              </w:rPr>
            </w:pPr>
            <w:r w:rsidRPr="00BE21A5">
              <w:rPr>
                <w:rFonts w:ascii="宋体" w:hAnsi="宋体" w:cs="宋体" w:hint="eastAsia"/>
                <w:noProof/>
                <w:color w:val="000000"/>
                <w:sz w:val="20"/>
                <w:szCs w:val="20"/>
              </w:rPr>
              <w:t>尺寸（长宽高）：</w:t>
            </w:r>
          </w:p>
          <w:p w:rsidR="00BE21A5" w:rsidRPr="00BE21A5" w:rsidRDefault="003E09DC" w:rsidP="00955D9E">
            <w:pPr>
              <w:jc w:val="left"/>
              <w:textAlignment w:val="center"/>
              <w:rPr>
                <w:rFonts w:ascii="宋体" w:hAnsi="宋体" w:cs="宋体"/>
                <w:noProof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0"/>
                <w:szCs w:val="20"/>
              </w:rPr>
              <w:t>45</w:t>
            </w:r>
            <w:r>
              <w:rPr>
                <w:rFonts w:ascii="宋体" w:hAnsi="宋体" w:cs="宋体"/>
                <w:noProof/>
                <w:color w:val="00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noProof/>
                <w:color w:val="000000"/>
                <w:sz w:val="20"/>
                <w:szCs w:val="20"/>
              </w:rPr>
              <w:t>20</w:t>
            </w:r>
            <w:r w:rsidR="00BE21A5" w:rsidRPr="00BE21A5">
              <w:rPr>
                <w:rFonts w:ascii="宋体" w:hAnsi="宋体" w:cs="宋体"/>
                <w:noProof/>
                <w:color w:val="00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noProof/>
                <w:color w:val="000000"/>
                <w:sz w:val="20"/>
                <w:szCs w:val="20"/>
              </w:rPr>
              <w:t>5</w:t>
            </w:r>
            <w:r w:rsidR="00FA2D16">
              <w:rPr>
                <w:rFonts w:ascii="宋体" w:hAnsi="宋体" w:cs="宋体" w:hint="eastAsia"/>
                <w:noProof/>
                <w:color w:val="000000"/>
                <w:sz w:val="20"/>
                <w:szCs w:val="20"/>
              </w:rPr>
              <w:t>cm</w:t>
            </w:r>
          </w:p>
          <w:p w:rsidR="003E09DC" w:rsidRPr="003E09DC" w:rsidRDefault="003E09DC" w:rsidP="00955D9E">
            <w:pPr>
              <w:jc w:val="left"/>
              <w:textAlignment w:val="center"/>
              <w:rPr>
                <w:rFonts w:ascii="宋体" w:hAnsi="宋体" w:cs="宋体"/>
                <w:noProof/>
                <w:color w:val="000000"/>
                <w:sz w:val="20"/>
                <w:szCs w:val="20"/>
              </w:rPr>
            </w:pPr>
            <w:r w:rsidRPr="003E09DC">
              <w:rPr>
                <w:rFonts w:ascii="宋体" w:hAnsi="宋体" w:cs="宋体" w:hint="eastAsia"/>
                <w:noProof/>
                <w:color w:val="000000"/>
                <w:sz w:val="20"/>
                <w:szCs w:val="20"/>
              </w:rPr>
              <w:t>1、基材：采用E0级环保板材静音万向轮25mm三聚氰氨板，2mmPVC封边，长度45</w:t>
            </w:r>
            <w:r w:rsidR="00FA2D16">
              <w:rPr>
                <w:rFonts w:ascii="宋体" w:hAnsi="宋体" w:cs="宋体" w:hint="eastAsia"/>
                <w:noProof/>
                <w:color w:val="000000"/>
                <w:sz w:val="20"/>
                <w:szCs w:val="20"/>
              </w:rPr>
              <w:t>公分</w:t>
            </w:r>
            <w:r w:rsidRPr="003E09DC">
              <w:rPr>
                <w:rFonts w:ascii="宋体" w:hAnsi="宋体" w:cs="宋体" w:hint="eastAsia"/>
                <w:noProof/>
                <w:color w:val="000000"/>
                <w:sz w:val="20"/>
                <w:szCs w:val="20"/>
              </w:rPr>
              <w:t>，高度5内径20公分。</w:t>
            </w:r>
          </w:p>
          <w:p w:rsidR="003E09DC" w:rsidRPr="003E09DC" w:rsidRDefault="003E09DC" w:rsidP="00955D9E">
            <w:pPr>
              <w:jc w:val="left"/>
              <w:textAlignment w:val="center"/>
              <w:rPr>
                <w:rFonts w:ascii="宋体" w:hAnsi="宋体" w:cs="宋体"/>
                <w:noProof/>
                <w:color w:val="000000"/>
                <w:sz w:val="20"/>
                <w:szCs w:val="20"/>
              </w:rPr>
            </w:pPr>
            <w:r w:rsidRPr="003E09DC">
              <w:rPr>
                <w:rFonts w:ascii="宋体" w:hAnsi="宋体" w:cs="宋体" w:hint="eastAsia"/>
                <w:noProof/>
                <w:color w:val="000000"/>
                <w:sz w:val="20"/>
                <w:szCs w:val="20"/>
              </w:rPr>
              <w:t>2、以2mm厚PVC封边条经进口自动封边机和进口环保热熔胶在高温下热熔封边，与板材熔为一体，黏结牢固可靠。</w:t>
            </w:r>
          </w:p>
          <w:p w:rsidR="003E09DC" w:rsidRPr="003E09DC" w:rsidRDefault="003E09DC" w:rsidP="00955D9E">
            <w:pPr>
              <w:jc w:val="left"/>
              <w:textAlignment w:val="center"/>
              <w:rPr>
                <w:rFonts w:ascii="宋体" w:hAnsi="宋体" w:cs="宋体"/>
                <w:noProof/>
                <w:color w:val="000000"/>
                <w:sz w:val="20"/>
                <w:szCs w:val="20"/>
              </w:rPr>
            </w:pPr>
            <w:r w:rsidRPr="003E09DC">
              <w:rPr>
                <w:rFonts w:ascii="宋体" w:hAnsi="宋体" w:cs="宋体" w:hint="eastAsia"/>
                <w:noProof/>
                <w:color w:val="000000"/>
                <w:sz w:val="20"/>
                <w:szCs w:val="20"/>
              </w:rPr>
              <w:t>3.胶水：采用进口环保型白乳胶，甲醛释放量符合国家E1级标准。</w:t>
            </w:r>
          </w:p>
          <w:p w:rsidR="00BE21A5" w:rsidRPr="00BE21A5" w:rsidRDefault="003E09DC" w:rsidP="00955D9E">
            <w:pPr>
              <w:jc w:val="left"/>
              <w:textAlignment w:val="center"/>
              <w:rPr>
                <w:rFonts w:ascii="宋体" w:hAnsi="宋体" w:cs="宋体"/>
                <w:noProof/>
                <w:color w:val="000000"/>
                <w:sz w:val="20"/>
                <w:szCs w:val="20"/>
              </w:rPr>
            </w:pPr>
            <w:r w:rsidRPr="003E09DC">
              <w:rPr>
                <w:rFonts w:ascii="宋体" w:hAnsi="宋体" w:cs="宋体" w:hint="eastAsia"/>
                <w:noProof/>
                <w:color w:val="000000"/>
                <w:sz w:val="20"/>
                <w:szCs w:val="20"/>
              </w:rPr>
              <w:t>4.移动：万向轮可固定</w:t>
            </w:r>
          </w:p>
        </w:tc>
      </w:tr>
    </w:tbl>
    <w:p w:rsidR="005179DC" w:rsidRPr="00BE21A5" w:rsidRDefault="005179DC" w:rsidP="00BE21A5"/>
    <w:sectPr w:rsidR="005179DC" w:rsidRPr="00BE21A5" w:rsidSect="005179DC">
      <w:head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87" w:rsidRDefault="003B7F87" w:rsidP="00BE21A5">
      <w:r>
        <w:separator/>
      </w:r>
    </w:p>
  </w:endnote>
  <w:endnote w:type="continuationSeparator" w:id="0">
    <w:p w:rsidR="003B7F87" w:rsidRDefault="003B7F87" w:rsidP="00BE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87" w:rsidRDefault="003B7F87" w:rsidP="00BE21A5">
      <w:r>
        <w:separator/>
      </w:r>
    </w:p>
  </w:footnote>
  <w:footnote w:type="continuationSeparator" w:id="0">
    <w:p w:rsidR="003B7F87" w:rsidRDefault="003B7F87" w:rsidP="00BE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A5" w:rsidRDefault="00BE21A5">
    <w:pPr>
      <w:pStyle w:val="a5"/>
    </w:pPr>
    <w:r>
      <w:rPr>
        <w:rFonts w:ascii="宋体" w:hAnsi="宋体" w:cs="宋体" w:hint="eastAsia"/>
        <w:b/>
        <w:bCs/>
        <w:sz w:val="30"/>
        <w:szCs w:val="30"/>
      </w:rPr>
      <w:t>采购内容及要求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20E5F"/>
    <w:rsid w:val="00102997"/>
    <w:rsid w:val="0021377A"/>
    <w:rsid w:val="00237193"/>
    <w:rsid w:val="003B7F87"/>
    <w:rsid w:val="003D24B8"/>
    <w:rsid w:val="003E09DC"/>
    <w:rsid w:val="00473F04"/>
    <w:rsid w:val="005179DC"/>
    <w:rsid w:val="006F113D"/>
    <w:rsid w:val="00805865"/>
    <w:rsid w:val="00866C68"/>
    <w:rsid w:val="008C27F8"/>
    <w:rsid w:val="00955D9E"/>
    <w:rsid w:val="00AD6CFA"/>
    <w:rsid w:val="00BE21A5"/>
    <w:rsid w:val="00D66148"/>
    <w:rsid w:val="00FA2D16"/>
    <w:rsid w:val="6062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179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73F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9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473F0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473F04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473F04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rsid w:val="00BE2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E21A5"/>
    <w:rPr>
      <w:kern w:val="2"/>
      <w:sz w:val="18"/>
      <w:szCs w:val="18"/>
    </w:rPr>
  </w:style>
  <w:style w:type="paragraph" w:styleId="a6">
    <w:name w:val="footer"/>
    <w:basedOn w:val="a"/>
    <w:link w:val="Char1"/>
    <w:rsid w:val="00BE2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E21A5"/>
    <w:rPr>
      <w:kern w:val="2"/>
      <w:sz w:val="18"/>
      <w:szCs w:val="18"/>
    </w:rPr>
  </w:style>
  <w:style w:type="paragraph" w:customStyle="1" w:styleId="10">
    <w:name w:val="列出段落1"/>
    <w:basedOn w:val="a"/>
    <w:qFormat/>
    <w:rsid w:val="00BE21A5"/>
    <w:pPr>
      <w:spacing w:line="360" w:lineRule="auto"/>
      <w:ind w:firstLine="420"/>
    </w:pPr>
    <w:rPr>
      <w:color w:val="000000"/>
      <w:sz w:val="24"/>
      <w:szCs w:val="21"/>
    </w:rPr>
  </w:style>
  <w:style w:type="paragraph" w:styleId="a7">
    <w:name w:val="Balloon Text"/>
    <w:basedOn w:val="a"/>
    <w:link w:val="Char2"/>
    <w:rsid w:val="00BE21A5"/>
    <w:rPr>
      <w:sz w:val="18"/>
      <w:szCs w:val="18"/>
    </w:rPr>
  </w:style>
  <w:style w:type="character" w:customStyle="1" w:styleId="Char2">
    <w:name w:val="批注框文本 Char"/>
    <w:basedOn w:val="a0"/>
    <w:link w:val="a7"/>
    <w:rsid w:val="00BE21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179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73F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9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473F0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473F04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473F04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rsid w:val="00BE2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E21A5"/>
    <w:rPr>
      <w:kern w:val="2"/>
      <w:sz w:val="18"/>
      <w:szCs w:val="18"/>
    </w:rPr>
  </w:style>
  <w:style w:type="paragraph" w:styleId="a6">
    <w:name w:val="footer"/>
    <w:basedOn w:val="a"/>
    <w:link w:val="Char1"/>
    <w:rsid w:val="00BE2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E21A5"/>
    <w:rPr>
      <w:kern w:val="2"/>
      <w:sz w:val="18"/>
      <w:szCs w:val="18"/>
    </w:rPr>
  </w:style>
  <w:style w:type="paragraph" w:customStyle="1" w:styleId="10">
    <w:name w:val="列出段落1"/>
    <w:basedOn w:val="a"/>
    <w:qFormat/>
    <w:rsid w:val="00BE21A5"/>
    <w:pPr>
      <w:spacing w:line="360" w:lineRule="auto"/>
      <w:ind w:firstLine="420"/>
    </w:pPr>
    <w:rPr>
      <w:color w:val="000000"/>
      <w:sz w:val="24"/>
      <w:szCs w:val="21"/>
    </w:rPr>
  </w:style>
  <w:style w:type="paragraph" w:styleId="a7">
    <w:name w:val="Balloon Text"/>
    <w:basedOn w:val="a"/>
    <w:link w:val="Char2"/>
    <w:rsid w:val="00BE21A5"/>
    <w:rPr>
      <w:sz w:val="18"/>
      <w:szCs w:val="18"/>
    </w:rPr>
  </w:style>
  <w:style w:type="character" w:customStyle="1" w:styleId="Char2">
    <w:name w:val="批注框文本 Char"/>
    <w:basedOn w:val="a0"/>
    <w:link w:val="a7"/>
    <w:rsid w:val="00BE21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恩赐名车</dc:creator>
  <cp:lastModifiedBy>ASUS</cp:lastModifiedBy>
  <cp:revision>3</cp:revision>
  <cp:lastPrinted>2020-09-28T02:33:00Z</cp:lastPrinted>
  <dcterms:created xsi:type="dcterms:W3CDTF">2020-09-28T07:18:00Z</dcterms:created>
  <dcterms:modified xsi:type="dcterms:W3CDTF">2020-09-28T07:38:00Z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